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C1" w:rsidRDefault="00E341C1" w:rsidP="002510E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</w:pPr>
    </w:p>
    <w:p w:rsidR="002510EE" w:rsidRPr="00BE7F98" w:rsidRDefault="002510EE" w:rsidP="002510E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B2B2B"/>
          <w:sz w:val="32"/>
          <w:szCs w:val="32"/>
          <w:lang w:eastAsia="fr-FR"/>
        </w:rPr>
      </w:pPr>
      <w:r w:rsidRPr="00BE7F98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>REGLEMENT  DU  CONCOURS</w:t>
      </w:r>
      <w:r w:rsidRPr="002510EE">
        <w:rPr>
          <w:rFonts w:eastAsia="Times New Roman" w:cstheme="minorHAnsi"/>
          <w:b/>
          <w:bCs/>
          <w:color w:val="2B2B2B"/>
          <w:sz w:val="32"/>
          <w:szCs w:val="32"/>
          <w:bdr w:val="none" w:sz="0" w:space="0" w:color="auto" w:frame="1"/>
          <w:lang w:eastAsia="fr-FR"/>
        </w:rPr>
        <w:br/>
      </w:r>
      <w:r w:rsidRPr="00BE7F98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 xml:space="preserve">«Peindre les couleurs de nos jardins» </w:t>
      </w:r>
      <w:r w:rsidRPr="002510EE">
        <w:rPr>
          <w:rFonts w:eastAsia="Times New Roman" w:cstheme="minorHAnsi"/>
          <w:b/>
          <w:bCs/>
          <w:color w:val="2B2B2B"/>
          <w:sz w:val="32"/>
          <w:szCs w:val="32"/>
          <w:bdr w:val="none" w:sz="0" w:space="0" w:color="auto" w:frame="1"/>
          <w:lang w:eastAsia="fr-FR"/>
        </w:rPr>
        <w:br/>
      </w:r>
      <w:r w:rsidR="00077C45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 xml:space="preserve">Dimanche </w:t>
      </w:r>
      <w:r w:rsidR="00DD022B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>8</w:t>
      </w:r>
      <w:r w:rsidRPr="00BE7F98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 xml:space="preserve"> juin 20</w:t>
      </w:r>
      <w:r w:rsidR="00CA444C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>2</w:t>
      </w:r>
      <w:r w:rsidR="00DD022B">
        <w:rPr>
          <w:rFonts w:eastAsia="Times New Roman" w:cstheme="minorHAnsi"/>
          <w:b/>
          <w:bCs/>
          <w:color w:val="2B2B2B"/>
          <w:sz w:val="32"/>
          <w:szCs w:val="32"/>
          <w:lang w:eastAsia="fr-FR"/>
        </w:rPr>
        <w:t>5</w:t>
      </w:r>
    </w:p>
    <w:p w:rsidR="004A2E46" w:rsidRPr="002510EE" w:rsidRDefault="004A2E46" w:rsidP="002510E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B2B2B"/>
          <w:sz w:val="32"/>
          <w:szCs w:val="32"/>
          <w:lang w:eastAsia="fr-FR"/>
        </w:rPr>
      </w:pPr>
    </w:p>
    <w:p w:rsidR="00BE7F98" w:rsidRPr="00BE7F98" w:rsidRDefault="002510EE" w:rsidP="002510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B2B2B"/>
          <w:sz w:val="24"/>
          <w:szCs w:val="24"/>
          <w:lang w:eastAsia="fr-FR"/>
        </w:rPr>
      </w:pPr>
      <w:r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Participants :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   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Concours ouvert à tous,  toutes</w:t>
      </w: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techniques confondues.</w:t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Lieu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 </w:t>
      </w:r>
      <w:proofErr w:type="gramStart"/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:  Jardin</w:t>
      </w:r>
      <w:proofErr w:type="gramEnd"/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du 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 xml:space="preserve">Parc </w:t>
      </w:r>
      <w:r w:rsidR="004A2E46"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 xml:space="preserve">de l’Hôtel </w:t>
      </w:r>
      <w:proofErr w:type="spellStart"/>
      <w:r w:rsidR="004A2E46"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Nayme</w:t>
      </w:r>
      <w:proofErr w:type="spellEnd"/>
      <w:r w:rsidR="004A2E46"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, à Cuiseaux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 xml:space="preserve"> </w:t>
      </w:r>
      <w:r w:rsid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(</w:t>
      </w:r>
      <w:r w:rsidRPr="00BE7F98">
        <w:rPr>
          <w:rFonts w:eastAsia="Times New Roman" w:cstheme="minorHAnsi"/>
          <w:bCs/>
          <w:color w:val="2B2B2B"/>
          <w:sz w:val="24"/>
          <w:szCs w:val="24"/>
          <w:lang w:eastAsia="fr-FR"/>
        </w:rPr>
        <w:t xml:space="preserve">Entrée par le </w:t>
      </w:r>
      <w:r w:rsidR="00077C45">
        <w:rPr>
          <w:rFonts w:eastAsia="Times New Roman" w:cstheme="minorHAnsi"/>
          <w:bCs/>
          <w:color w:val="2B2B2B"/>
          <w:sz w:val="24"/>
          <w:szCs w:val="24"/>
          <w:lang w:eastAsia="fr-FR"/>
        </w:rPr>
        <w:t xml:space="preserve">portail près </w:t>
      </w:r>
      <w:r w:rsidRPr="00BE7F98">
        <w:rPr>
          <w:rFonts w:eastAsia="Times New Roman" w:cstheme="minorHAnsi"/>
          <w:bCs/>
          <w:color w:val="2B2B2B"/>
          <w:sz w:val="24"/>
          <w:szCs w:val="24"/>
          <w:lang w:eastAsia="fr-FR"/>
        </w:rPr>
        <w:t>parking du Champ de foire</w:t>
      </w:r>
      <w:r w:rsidR="00BE7F98">
        <w:rPr>
          <w:rFonts w:eastAsia="Times New Roman" w:cstheme="minorHAnsi"/>
          <w:bCs/>
          <w:color w:val="2B2B2B"/>
          <w:sz w:val="24"/>
          <w:szCs w:val="24"/>
          <w:lang w:eastAsia="fr-FR"/>
        </w:rPr>
        <w:t>)</w:t>
      </w:r>
      <w:r w:rsidR="004A2E46"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.</w:t>
      </w:r>
      <w:r w:rsidR="004A2E46"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br/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 xml:space="preserve">             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br/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Thème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 : Nature et paysage du Parc  </w:t>
      </w:r>
    </w:p>
    <w:p w:rsidR="002510EE" w:rsidRPr="002510EE" w:rsidRDefault="00BE7F98" w:rsidP="002510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B2B2B"/>
          <w:sz w:val="24"/>
          <w:szCs w:val="24"/>
          <w:lang w:eastAsia="fr-FR"/>
        </w:rPr>
      </w:pP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Matériel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 :                                                                                                                                   </w:t>
      </w: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>
        <w:rPr>
          <w:rFonts w:eastAsia="Times New Roman" w:cstheme="minorHAnsi"/>
          <w:color w:val="2B2B2B"/>
          <w:sz w:val="24"/>
          <w:szCs w:val="24"/>
          <w:lang w:eastAsia="fr-FR"/>
        </w:rPr>
        <w:t xml:space="preserve"> 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– Techniques libres                                                                                                              </w:t>
      </w: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– Support et fournitures à la charge des participants. Chaque participant arriver</w:t>
      </w:r>
      <w:r>
        <w:rPr>
          <w:rFonts w:eastAsia="Times New Roman" w:cstheme="minorHAnsi"/>
          <w:color w:val="2B2B2B"/>
          <w:sz w:val="24"/>
          <w:szCs w:val="24"/>
          <w:lang w:eastAsia="fr-FR"/>
        </w:rPr>
        <w:t>a avec un support vierge.  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– Les œuvres ne seront ni signées, ni encadrées. </w:t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2510EE"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                                                             </w:t>
      </w:r>
      <w:r w:rsidR="002510EE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2510EE"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Tarif</w:t>
      </w:r>
      <w:r w:rsidR="002510EE" w:rsidRPr="002510EE">
        <w:rPr>
          <w:rFonts w:eastAsia="Times New Roman" w:cstheme="minorHAnsi"/>
          <w:color w:val="2B2B2B"/>
          <w:sz w:val="24"/>
          <w:szCs w:val="24"/>
          <w:lang w:eastAsia="fr-FR"/>
        </w:rPr>
        <w:t> : Gratuit pour tous                                                                                </w:t>
      </w:r>
      <w:r w:rsidR="002510EE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2510EE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2510EE"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Déroulement</w:t>
      </w:r>
      <w:r w:rsidR="002510EE" w:rsidRPr="002510EE">
        <w:rPr>
          <w:rFonts w:eastAsia="Times New Roman" w:cstheme="minorHAnsi"/>
          <w:color w:val="2B2B2B"/>
          <w:sz w:val="24"/>
          <w:szCs w:val="24"/>
          <w:lang w:eastAsia="fr-FR"/>
        </w:rPr>
        <w:t> :</w:t>
      </w:r>
      <w:proofErr w:type="gramStart"/>
      <w:r w:rsidR="002510EE"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  </w:t>
      </w:r>
      <w:proofErr w:type="gramEnd"/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  <w:t xml:space="preserve">Les artistes peuvent travailler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de</w:t>
      </w:r>
      <w:r w:rsidR="002510EE"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10h jusqu’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à 17</w:t>
      </w:r>
      <w:r w:rsidR="002510EE" w:rsidRPr="002510EE">
        <w:rPr>
          <w:rFonts w:eastAsia="Times New Roman" w:cstheme="minorHAnsi"/>
          <w:color w:val="2B2B2B"/>
          <w:sz w:val="24"/>
          <w:szCs w:val="24"/>
          <w:lang w:eastAsia="fr-FR"/>
        </w:rPr>
        <w:t>h</w:t>
      </w:r>
    </w:p>
    <w:p w:rsidR="002510EE" w:rsidRPr="002510EE" w:rsidRDefault="002510EE" w:rsidP="00CA444C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B2B2B"/>
          <w:sz w:val="24"/>
          <w:szCs w:val="24"/>
          <w:lang w:eastAsia="fr-FR"/>
        </w:rPr>
      </w:pP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– à partir de 10h: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Accueil des artistes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br/>
        <w:t>– jusqu’à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16 h 30 : Réalisation des œuvres.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br/>
        <w:t xml:space="preserve">– à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17h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: Retour des œuvres  dans la grange du Parc                              </w:t>
      </w: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– de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17h</w:t>
      </w:r>
      <w:r w:rsidR="00DD022B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à 17 h15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:</w:t>
      </w: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Exposition ouverte au  public, 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les œuvres pouvant être vendues.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   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Réunion du jury pour le choix du lauréat.  Ses d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écisions sont sans appel.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br/>
        <w:t>– à 17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h</w:t>
      </w:r>
      <w:r w:rsidR="00DD022B">
        <w:rPr>
          <w:rFonts w:eastAsia="Times New Roman" w:cstheme="minorHAnsi"/>
          <w:color w:val="2B2B2B"/>
          <w:sz w:val="24"/>
          <w:szCs w:val="24"/>
          <w:lang w:eastAsia="fr-FR"/>
        </w:rPr>
        <w:t>15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: Remise des prix suivie d’un  verre de l’amitié.</w:t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  <w:t xml:space="preserve">Il est proposé aux artistes participants </w:t>
      </w:r>
      <w:r w:rsidR="004A2E46" w:rsidRPr="00CA444C">
        <w:rPr>
          <w:rFonts w:eastAsia="Times New Roman" w:cstheme="minorHAnsi"/>
          <w:b/>
          <w:color w:val="2B2B2B"/>
          <w:sz w:val="24"/>
          <w:szCs w:val="24"/>
          <w:lang w:eastAsia="fr-FR"/>
        </w:rPr>
        <w:t>de partager un repas avec barbecue</w:t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, les boissons (apéritif, vin et </w:t>
      </w:r>
      <w:proofErr w:type="gramStart"/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>café )</w:t>
      </w:r>
      <w:proofErr w:type="gramEnd"/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étant offerts par le propriétaire du parc. En cas de pluie abri possible sous la grange du parc.</w:t>
      </w:r>
      <w:r w:rsid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Les artistes qui le souhaitent pourront exposer quelques œuvres durant le </w:t>
      </w:r>
      <w:proofErr w:type="spellStart"/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>week</w:t>
      </w:r>
      <w:proofErr w:type="spellEnd"/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end. Dans ce cas</w:t>
      </w:r>
      <w:r w:rsid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prévenir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 xml:space="preserve">par mail </w:t>
      </w:r>
      <w:hyperlink r:id="rId4" w:history="1">
        <w:r w:rsidR="00CA444C" w:rsidRPr="00990E28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gillescourtivron@gmail.com</w:t>
        </w:r>
      </w:hyperlink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="004A2E46"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br/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Jury et prix attribués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 :                                                                                                  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br/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Le jury, constitué par 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 xml:space="preserve">Gilles de </w:t>
      </w:r>
      <w:proofErr w:type="spellStart"/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Courtivron</w:t>
      </w:r>
      <w:proofErr w:type="spellEnd"/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 , propriétaire du jardin, </w:t>
      </w:r>
      <w:r w:rsidR="004A2E46" w:rsidRP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décernera </w:t>
      </w:r>
      <w:r w:rsidR="00DD022B">
        <w:rPr>
          <w:rFonts w:eastAsia="Times New Roman" w:cstheme="minorHAnsi"/>
          <w:color w:val="2B2B2B"/>
          <w:sz w:val="24"/>
          <w:szCs w:val="24"/>
          <w:lang w:eastAsia="fr-FR"/>
        </w:rPr>
        <w:t>les Prix 2025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 </w:t>
      </w:r>
      <w:r w:rsidR="00BE7F98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 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br/>
        <w:t xml:space="preserve">Les lauréats du Prix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 xml:space="preserve">se partagerons les bouteilles d’un carton de vin offert par notre partenaire Domaines et Villages : 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1e Prix,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3 bouteilles,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2e Prix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2 bouteilles,</w:t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 xml:space="preserve"> 3e Prix, </w:t>
      </w:r>
      <w:r w:rsidR="00CA444C">
        <w:rPr>
          <w:rFonts w:eastAsia="Times New Roman" w:cstheme="minorHAnsi"/>
          <w:color w:val="2B2B2B"/>
          <w:sz w:val="24"/>
          <w:szCs w:val="24"/>
          <w:lang w:eastAsia="fr-FR"/>
        </w:rPr>
        <w:t>1 bouteille.</w:t>
      </w:r>
    </w:p>
    <w:p w:rsidR="002510EE" w:rsidRPr="002510EE" w:rsidRDefault="002510EE" w:rsidP="002510E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2B2B2B"/>
          <w:sz w:val="24"/>
          <w:szCs w:val="24"/>
          <w:lang w:eastAsia="fr-FR"/>
        </w:rPr>
      </w:pPr>
      <w:r w:rsidRPr="002510EE">
        <w:rPr>
          <w:rFonts w:eastAsia="Times New Roman" w:cstheme="minorHAnsi"/>
          <w:b/>
          <w:color w:val="2B2B2B"/>
          <w:sz w:val="24"/>
          <w:szCs w:val="24"/>
          <w:u w:val="single"/>
          <w:lang w:eastAsia="fr-FR"/>
        </w:rPr>
        <w:t>Responsabilité</w:t>
      </w:r>
      <w:r w:rsidRPr="002510EE">
        <w:rPr>
          <w:rFonts w:eastAsia="Times New Roman" w:cstheme="minorHAnsi"/>
          <w:b/>
          <w:color w:val="2B2B2B"/>
          <w:sz w:val="24"/>
          <w:szCs w:val="24"/>
          <w:lang w:eastAsia="fr-FR"/>
        </w:rPr>
        <w:t xml:space="preserve"> : </w:t>
      </w:r>
      <w:r w:rsidRPr="00BE7F98">
        <w:rPr>
          <w:rFonts w:eastAsia="Times New Roman" w:cstheme="minorHAnsi"/>
          <w:color w:val="2B2B2B"/>
          <w:sz w:val="24"/>
          <w:szCs w:val="24"/>
          <w:lang w:eastAsia="fr-FR"/>
        </w:rPr>
        <w:br/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L’inscription oblige les participants à l’acceptation du règlement. Le concours engage la responsabilité de chaque artiste. Aucun recours auprès des organisateurs en cas d’accident, de dégradation ou de vol de matériel.</w:t>
      </w:r>
    </w:p>
    <w:p w:rsidR="002510EE" w:rsidRPr="00BE7F98" w:rsidRDefault="002510EE" w:rsidP="002510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B2B2B"/>
          <w:sz w:val="24"/>
          <w:szCs w:val="24"/>
          <w:lang w:eastAsia="fr-FR"/>
        </w:rPr>
      </w:pPr>
      <w:r w:rsidRPr="00BE7F98">
        <w:rPr>
          <w:rFonts w:eastAsia="Times New Roman" w:cstheme="minorHAnsi"/>
          <w:b/>
          <w:bCs/>
          <w:color w:val="2B2B2B"/>
          <w:sz w:val="24"/>
          <w:szCs w:val="24"/>
          <w:u w:val="single"/>
          <w:lang w:eastAsia="fr-FR"/>
        </w:rPr>
        <w:t>Droit à l’image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t> :                                                                                                                </w:t>
      </w:r>
      <w:r w:rsidRPr="00BE7F98">
        <w:rPr>
          <w:rFonts w:eastAsia="Times New Roman" w:cstheme="minorHAnsi"/>
          <w:b/>
          <w:bCs/>
          <w:color w:val="2B2B2B"/>
          <w:sz w:val="24"/>
          <w:szCs w:val="24"/>
          <w:lang w:eastAsia="fr-FR"/>
        </w:rPr>
        <w:br/>
      </w:r>
      <w:r w:rsidRPr="002510EE">
        <w:rPr>
          <w:rFonts w:eastAsia="Times New Roman" w:cstheme="minorHAnsi"/>
          <w:color w:val="2B2B2B"/>
          <w:sz w:val="24"/>
          <w:szCs w:val="24"/>
          <w:lang w:eastAsia="fr-FR"/>
        </w:rPr>
        <w:t>Les participants autorisent l’organisateur à utiliser le droit à l‘image des œuvres présentées au concours sans que cette utilisation puisse donner lieu à une quelconque rémunération</w:t>
      </w:r>
    </w:p>
    <w:p w:rsidR="002510EE" w:rsidRPr="00BE7F98" w:rsidRDefault="002510EE" w:rsidP="00DD022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B2B2B"/>
          <w:sz w:val="24"/>
          <w:szCs w:val="24"/>
          <w:lang w:eastAsia="fr-FR"/>
        </w:rPr>
      </w:pPr>
    </w:p>
    <w:p w:rsidR="004E4500" w:rsidRDefault="00CA444C" w:rsidP="00DD022B">
      <w:pPr>
        <w:shd w:val="clear" w:color="auto" w:fill="FFFFFF"/>
        <w:spacing w:after="0" w:line="240" w:lineRule="auto"/>
        <w:jc w:val="center"/>
        <w:textAlignment w:val="baseline"/>
      </w:pPr>
      <w:r w:rsidRPr="00CA444C">
        <w:rPr>
          <w:rFonts w:eastAsia="Times New Roman" w:cstheme="minorHAnsi"/>
          <w:b/>
          <w:sz w:val="32"/>
          <w:szCs w:val="32"/>
          <w:lang w:eastAsia="fr-FR"/>
        </w:rPr>
        <w:t xml:space="preserve">POUR CONFIRMER LA PARTICIPATION, MERCI D’ENVOYER UN MAIL  </w:t>
      </w:r>
      <w:r w:rsidRPr="00CA444C">
        <w:rPr>
          <w:rFonts w:eastAsia="Times New Roman" w:cstheme="minorHAnsi"/>
          <w:b/>
          <w:sz w:val="32"/>
          <w:szCs w:val="32"/>
          <w:lang w:eastAsia="fr-FR"/>
        </w:rPr>
        <w:br/>
        <w:t xml:space="preserve">AU PLUS TARD LE </w:t>
      </w:r>
      <w:r w:rsidR="00077C45">
        <w:rPr>
          <w:rFonts w:eastAsia="Times New Roman" w:cstheme="minorHAnsi"/>
          <w:b/>
          <w:sz w:val="32"/>
          <w:szCs w:val="32"/>
          <w:lang w:eastAsia="fr-FR"/>
        </w:rPr>
        <w:t xml:space="preserve">JEUDI </w:t>
      </w:r>
      <w:r w:rsidR="00DD022B">
        <w:rPr>
          <w:rFonts w:eastAsia="Times New Roman" w:cstheme="minorHAnsi"/>
          <w:b/>
          <w:sz w:val="32"/>
          <w:szCs w:val="32"/>
          <w:lang w:eastAsia="fr-FR"/>
        </w:rPr>
        <w:t>5 JUIN 2025</w:t>
      </w:r>
      <w:r w:rsidRPr="00CA444C">
        <w:rPr>
          <w:rFonts w:eastAsia="Times New Roman" w:cstheme="minorHAnsi"/>
          <w:b/>
          <w:sz w:val="26"/>
          <w:szCs w:val="26"/>
          <w:lang w:eastAsia="fr-FR"/>
        </w:rPr>
        <w:t xml:space="preserve"> </w:t>
      </w:r>
      <w:r w:rsidRPr="00CA444C">
        <w:rPr>
          <w:rFonts w:eastAsia="Times New Roman" w:cstheme="minorHAnsi"/>
          <w:b/>
          <w:sz w:val="26"/>
          <w:szCs w:val="26"/>
          <w:lang w:eastAsia="fr-FR"/>
        </w:rPr>
        <w:br/>
        <w:t xml:space="preserve">A  </w:t>
      </w:r>
      <w:hyperlink r:id="rId5" w:history="1">
        <w:r w:rsidRPr="00CA444C">
          <w:rPr>
            <w:rStyle w:val="Lienhypertexte"/>
            <w:rFonts w:eastAsia="Times New Roman" w:cstheme="minorHAnsi"/>
            <w:b/>
            <w:color w:val="0070C0"/>
            <w:sz w:val="26"/>
            <w:szCs w:val="26"/>
            <w:lang w:eastAsia="fr-FR"/>
          </w:rPr>
          <w:t>gillescourtivron@gmail.com</w:t>
        </w:r>
      </w:hyperlink>
      <w:r w:rsidRPr="00CA444C">
        <w:rPr>
          <w:rFonts w:eastAsia="Times New Roman" w:cstheme="minorHAnsi"/>
          <w:b/>
          <w:sz w:val="26"/>
          <w:szCs w:val="26"/>
          <w:lang w:eastAsia="fr-FR"/>
        </w:rPr>
        <w:t xml:space="preserve"> en précisant l’éventuelle participation au repas partagé</w:t>
      </w:r>
    </w:p>
    <w:sectPr w:rsidR="004E4500" w:rsidSect="001F1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163E"/>
    <w:rsid w:val="00077C45"/>
    <w:rsid w:val="001F0611"/>
    <w:rsid w:val="001F163E"/>
    <w:rsid w:val="002510EE"/>
    <w:rsid w:val="0031687F"/>
    <w:rsid w:val="00394868"/>
    <w:rsid w:val="004A2E46"/>
    <w:rsid w:val="004E273A"/>
    <w:rsid w:val="004E4500"/>
    <w:rsid w:val="00701F6A"/>
    <w:rsid w:val="00892D02"/>
    <w:rsid w:val="00AA7ADE"/>
    <w:rsid w:val="00BB5B54"/>
    <w:rsid w:val="00BE7F98"/>
    <w:rsid w:val="00CA444C"/>
    <w:rsid w:val="00DD022B"/>
    <w:rsid w:val="00E3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00"/>
  </w:style>
  <w:style w:type="paragraph" w:styleId="Titre1">
    <w:name w:val="heading 1"/>
    <w:basedOn w:val="Normal"/>
    <w:link w:val="Titre1Car"/>
    <w:uiPriority w:val="9"/>
    <w:qFormat/>
    <w:rsid w:val="00251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63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1F163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510E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2510EE"/>
    <w:rPr>
      <w:b/>
      <w:bCs/>
    </w:rPr>
  </w:style>
  <w:style w:type="character" w:styleId="Lienhypertexte">
    <w:name w:val="Hyperlink"/>
    <w:basedOn w:val="Policepardfaut"/>
    <w:uiPriority w:val="99"/>
    <w:unhideWhenUsed/>
    <w:rsid w:val="00BE7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escourtivron@gmail.com" TargetMode="External"/><Relationship Id="rId4" Type="http://schemas.openxmlformats.org/officeDocument/2006/relationships/hyperlink" Target="mailto:gillescourtivr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Admin</cp:lastModifiedBy>
  <cp:revision>2</cp:revision>
  <cp:lastPrinted>2018-06-02T04:38:00Z</cp:lastPrinted>
  <dcterms:created xsi:type="dcterms:W3CDTF">2025-04-22T21:49:00Z</dcterms:created>
  <dcterms:modified xsi:type="dcterms:W3CDTF">2025-04-22T21:49:00Z</dcterms:modified>
</cp:coreProperties>
</file>